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BC" w:rsidRDefault="00A602BC" w:rsidP="00702D48">
      <w:pPr>
        <w:spacing w:line="276" w:lineRule="auto"/>
        <w:ind w:firstLine="70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Pr="00530F4D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государственной пошлины</w:t>
      </w:r>
      <w:r w:rsidRPr="00A602BC"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с использованием единого портала государственных услуг</w:t>
      </w:r>
    </w:p>
    <w:p w:rsidR="00A602BC" w:rsidRDefault="00A602BC" w:rsidP="00702D48">
      <w:pPr>
        <w:spacing w:line="276" w:lineRule="auto"/>
        <w:ind w:firstLine="709"/>
        <w:jc w:val="center"/>
        <w:rPr>
          <w:color w:val="FF0000"/>
          <w:sz w:val="28"/>
          <w:szCs w:val="28"/>
        </w:rPr>
      </w:pPr>
    </w:p>
    <w:p w:rsidR="00702D48" w:rsidRPr="00702D48" w:rsidRDefault="00702D48" w:rsidP="00702D48">
      <w:pPr>
        <w:spacing w:line="276" w:lineRule="auto"/>
        <w:ind w:firstLine="709"/>
        <w:jc w:val="center"/>
        <w:rPr>
          <w:color w:val="FF0000"/>
          <w:sz w:val="28"/>
          <w:szCs w:val="28"/>
        </w:rPr>
      </w:pPr>
      <w:r w:rsidRPr="00702D48">
        <w:rPr>
          <w:color w:val="FF0000"/>
          <w:sz w:val="28"/>
          <w:szCs w:val="28"/>
        </w:rPr>
        <w:t>ВНИМАНИЕ</w:t>
      </w:r>
    </w:p>
    <w:p w:rsidR="00702D48" w:rsidRDefault="00702D48" w:rsidP="00BF5177">
      <w:pPr>
        <w:spacing w:line="276" w:lineRule="auto"/>
        <w:ind w:firstLine="709"/>
        <w:jc w:val="both"/>
        <w:rPr>
          <w:sz w:val="28"/>
          <w:szCs w:val="28"/>
        </w:rPr>
      </w:pPr>
    </w:p>
    <w:p w:rsidR="00BF5177" w:rsidRDefault="00BF5177" w:rsidP="00BF51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Н</w:t>
      </w:r>
      <w:r w:rsidR="00702D48">
        <w:rPr>
          <w:rFonts w:hint="eastAsia"/>
          <w:sz w:val="28"/>
          <w:szCs w:val="28"/>
        </w:rPr>
        <w:t>а</w:t>
      </w:r>
      <w:r>
        <w:rPr>
          <w:rFonts w:hint="eastAsia"/>
          <w:sz w:val="28"/>
          <w:szCs w:val="28"/>
        </w:rPr>
        <w:t xml:space="preserve"> основании</w:t>
      </w:r>
      <w:r w:rsidRPr="00A669C4">
        <w:rPr>
          <w:sz w:val="28"/>
          <w:szCs w:val="28"/>
        </w:rPr>
        <w:t> </w:t>
      </w:r>
      <w:r w:rsidRPr="00530F4D">
        <w:rPr>
          <w:sz w:val="28"/>
          <w:szCs w:val="28"/>
        </w:rPr>
        <w:t>внесен</w:t>
      </w:r>
      <w:r>
        <w:rPr>
          <w:sz w:val="28"/>
          <w:szCs w:val="28"/>
        </w:rPr>
        <w:t>ия</w:t>
      </w:r>
      <w:r w:rsidRPr="00530F4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530F4D">
        <w:rPr>
          <w:sz w:val="28"/>
          <w:szCs w:val="28"/>
        </w:rPr>
        <w:t xml:space="preserve"> в статью 333.35 части второй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 xml:space="preserve">, </w:t>
      </w:r>
      <w:r w:rsidRPr="00530F4D">
        <w:rPr>
          <w:sz w:val="28"/>
          <w:szCs w:val="28"/>
        </w:rPr>
        <w:t>согласно которым размеры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государственной пошлины, установленные настоящей главой за совершение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юридически значимых действий в отношении физических лиц, применяются с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учетом коэффициента 0,7 в случае подачи заявления о совершении указанных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юридически значимых действий и уплаты соответствующей государственной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пошлины с использованием единого портала государственных и муниципальных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услуг, региональных порталов государственных и муниципальных услуг и иных</w:t>
      </w:r>
      <w:r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порталов, интегрированных с единой системой идентификации и</w:t>
      </w:r>
      <w:r>
        <w:rPr>
          <w:sz w:val="28"/>
          <w:szCs w:val="28"/>
        </w:rPr>
        <w:t> </w:t>
      </w:r>
      <w:r w:rsidRPr="00530F4D">
        <w:rPr>
          <w:sz w:val="28"/>
          <w:szCs w:val="28"/>
        </w:rPr>
        <w:t xml:space="preserve">аутентификации. </w:t>
      </w:r>
    </w:p>
    <w:p w:rsidR="000925A4" w:rsidRDefault="000925A4"/>
    <w:p w:rsidR="00BF5177" w:rsidRDefault="00BF5177"/>
    <w:p w:rsidR="00BF5177" w:rsidRDefault="00BF5177"/>
    <w:p w:rsidR="00BF5177" w:rsidRPr="00FE77B1" w:rsidRDefault="00C57E36" w:rsidP="00BF5177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F5177" w:rsidRPr="00FE77B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ст. 333.35, "Налоговый кодекс Российской Федерации (часть вторая)" от 05.08.2000 N 117-ФЗ (ред. от 30.11.2016) {</w:t>
        </w:r>
        <w:proofErr w:type="spellStart"/>
        <w:r w:rsidR="00BF5177" w:rsidRPr="00FE77B1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BF5177" w:rsidRPr="00FE77B1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BF5177" w:rsidRPr="00FE77B1">
        <w:rPr>
          <w:rFonts w:ascii="Times New Roman" w:hAnsi="Times New Roman" w:cs="Times New Roman"/>
          <w:sz w:val="28"/>
          <w:szCs w:val="28"/>
        </w:rPr>
        <w:br/>
      </w:r>
    </w:p>
    <w:p w:rsidR="00BF5177" w:rsidRPr="00FE77B1" w:rsidRDefault="00BF5177" w:rsidP="00421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B1">
        <w:rPr>
          <w:rFonts w:ascii="Times New Roman" w:hAnsi="Times New Roman" w:cs="Times New Roman"/>
          <w:sz w:val="28"/>
          <w:szCs w:val="28"/>
        </w:rPr>
        <w:t>4. Размеры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и получением результата услуги в электронной форме.</w:t>
      </w:r>
    </w:p>
    <w:p w:rsidR="00BF5177" w:rsidRPr="00FE77B1" w:rsidRDefault="00BF5177" w:rsidP="004219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7B1">
        <w:rPr>
          <w:rFonts w:ascii="Times New Roman" w:hAnsi="Times New Roman" w:cs="Times New Roman"/>
          <w:sz w:val="28"/>
          <w:szCs w:val="28"/>
        </w:rPr>
        <w:t xml:space="preserve">(п. 4 введен Федеральным </w:t>
      </w:r>
      <w:hyperlink r:id="rId5" w:history="1">
        <w:r w:rsidRPr="00FE77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77B1">
        <w:rPr>
          <w:rFonts w:ascii="Times New Roman" w:hAnsi="Times New Roman" w:cs="Times New Roman"/>
          <w:sz w:val="28"/>
          <w:szCs w:val="28"/>
        </w:rPr>
        <w:t xml:space="preserve"> от 21.07.2014 N 221-ФЗ)</w:t>
      </w:r>
    </w:p>
    <w:p w:rsidR="00BF5177" w:rsidRPr="00FE77B1" w:rsidRDefault="00BF5177">
      <w:pPr>
        <w:rPr>
          <w:sz w:val="28"/>
          <w:szCs w:val="28"/>
        </w:rPr>
      </w:pPr>
    </w:p>
    <w:p w:rsidR="00FE77B1" w:rsidRDefault="00FE77B1"/>
    <w:p w:rsidR="00FE77B1" w:rsidRDefault="00FE77B1"/>
    <w:p w:rsidR="00FE77B1" w:rsidRDefault="00FE77B1"/>
    <w:p w:rsidR="00FE77B1" w:rsidRPr="00FE77B1" w:rsidRDefault="00FE77B1">
      <w:pPr>
        <w:rPr>
          <w:sz w:val="28"/>
          <w:szCs w:val="28"/>
        </w:rPr>
      </w:pPr>
      <w:r w:rsidRPr="00FE77B1">
        <w:rPr>
          <w:sz w:val="28"/>
          <w:szCs w:val="28"/>
        </w:rPr>
        <w:t xml:space="preserve">Пример: </w:t>
      </w:r>
    </w:p>
    <w:p w:rsidR="00FE77B1" w:rsidRPr="00FE77B1" w:rsidRDefault="00FE77B1">
      <w:pPr>
        <w:rPr>
          <w:sz w:val="28"/>
          <w:szCs w:val="28"/>
        </w:rPr>
      </w:pPr>
      <w:r w:rsidRPr="00FE77B1">
        <w:rPr>
          <w:sz w:val="28"/>
          <w:szCs w:val="28"/>
        </w:rPr>
        <w:t>- сумма госпошлины за расторжение брака  650 руб. х на 0.7 = 455 руб.;</w:t>
      </w:r>
    </w:p>
    <w:p w:rsidR="00FE77B1" w:rsidRPr="00FE77B1" w:rsidRDefault="00FE77B1">
      <w:pPr>
        <w:rPr>
          <w:sz w:val="28"/>
          <w:szCs w:val="28"/>
        </w:rPr>
      </w:pPr>
      <w:r w:rsidRPr="00FE77B1">
        <w:rPr>
          <w:sz w:val="28"/>
          <w:szCs w:val="28"/>
        </w:rPr>
        <w:t>- заключение брака 350</w:t>
      </w:r>
      <w:r w:rsidR="00BC515C">
        <w:rPr>
          <w:sz w:val="28"/>
          <w:szCs w:val="28"/>
        </w:rPr>
        <w:t xml:space="preserve"> </w:t>
      </w:r>
      <w:r w:rsidRPr="00FE77B1">
        <w:rPr>
          <w:sz w:val="28"/>
          <w:szCs w:val="28"/>
        </w:rPr>
        <w:t>х</w:t>
      </w:r>
      <w:r w:rsidR="00BC515C">
        <w:rPr>
          <w:sz w:val="28"/>
          <w:szCs w:val="28"/>
        </w:rPr>
        <w:t xml:space="preserve"> </w:t>
      </w:r>
      <w:r w:rsidRPr="00FE77B1">
        <w:rPr>
          <w:sz w:val="28"/>
          <w:szCs w:val="28"/>
        </w:rPr>
        <w:t>0.7 = 245 руб.</w:t>
      </w:r>
    </w:p>
    <w:p w:rsidR="00FE77B1" w:rsidRPr="00FE77B1" w:rsidRDefault="00FE77B1">
      <w:pPr>
        <w:rPr>
          <w:sz w:val="28"/>
          <w:szCs w:val="28"/>
        </w:rPr>
      </w:pPr>
      <w:r w:rsidRPr="00FE77B1">
        <w:rPr>
          <w:sz w:val="28"/>
          <w:szCs w:val="28"/>
        </w:rPr>
        <w:t>- установление отцовства 350</w:t>
      </w:r>
      <w:r w:rsidR="00BC515C">
        <w:rPr>
          <w:sz w:val="28"/>
          <w:szCs w:val="28"/>
        </w:rPr>
        <w:t xml:space="preserve"> </w:t>
      </w:r>
      <w:r w:rsidRPr="00FE77B1">
        <w:rPr>
          <w:sz w:val="28"/>
          <w:szCs w:val="28"/>
        </w:rPr>
        <w:t>х</w:t>
      </w:r>
      <w:r w:rsidR="00BC515C">
        <w:rPr>
          <w:sz w:val="28"/>
          <w:szCs w:val="28"/>
        </w:rPr>
        <w:t xml:space="preserve"> </w:t>
      </w:r>
      <w:r w:rsidRPr="00FE77B1">
        <w:rPr>
          <w:sz w:val="28"/>
          <w:szCs w:val="28"/>
        </w:rPr>
        <w:t>0.7</w:t>
      </w:r>
      <w:r>
        <w:rPr>
          <w:sz w:val="28"/>
          <w:szCs w:val="28"/>
        </w:rPr>
        <w:t xml:space="preserve"> </w:t>
      </w:r>
      <w:r w:rsidRPr="00FE77B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E77B1">
        <w:rPr>
          <w:sz w:val="28"/>
          <w:szCs w:val="28"/>
        </w:rPr>
        <w:t>245 руб.;</w:t>
      </w:r>
      <w:bookmarkStart w:id="0" w:name="_GoBack"/>
      <w:bookmarkEnd w:id="0"/>
    </w:p>
    <w:sectPr w:rsidR="00FE77B1" w:rsidRPr="00FE77B1" w:rsidSect="00C5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D7"/>
    <w:rsid w:val="000925A4"/>
    <w:rsid w:val="002A7FD7"/>
    <w:rsid w:val="0042192C"/>
    <w:rsid w:val="00702D48"/>
    <w:rsid w:val="00A602BC"/>
    <w:rsid w:val="00BC515C"/>
    <w:rsid w:val="00BF5177"/>
    <w:rsid w:val="00C57E36"/>
    <w:rsid w:val="00EC46E9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79619E95B4C233F4D4C20402BC18723C0EF1388638019C1875F52B36E2C605F4F6517BC433ED2eFqBD" TargetMode="External"/><Relationship Id="rId4" Type="http://schemas.openxmlformats.org/officeDocument/2006/relationships/hyperlink" Target="consultantplus://offline/ref=64E79619E95B4C233F4D4C20402BC18720C8E61481648019C1875F52B36E2C605F4F6517BC4133eDq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Красноперова</dc:creator>
  <cp:lastModifiedBy>krasnoperov</cp:lastModifiedBy>
  <cp:revision>2</cp:revision>
  <cp:lastPrinted>2017-01-17T04:44:00Z</cp:lastPrinted>
  <dcterms:created xsi:type="dcterms:W3CDTF">2017-01-18T06:53:00Z</dcterms:created>
  <dcterms:modified xsi:type="dcterms:W3CDTF">2017-01-18T06:53:00Z</dcterms:modified>
</cp:coreProperties>
</file>